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A7A59" w14:textId="77777777" w:rsidR="00553F15" w:rsidRDefault="00992A46" w:rsidP="008714DF">
      <w:pPr>
        <w:spacing w:after="0" w:line="360" w:lineRule="auto"/>
        <w:jc w:val="both"/>
        <w:rPr>
          <w:rFonts w:ascii="Times New Roman" w:hAnsi="Times New Roman"/>
          <w:bCs/>
          <w:sz w:val="28"/>
          <w:szCs w:val="28"/>
        </w:rPr>
      </w:pPr>
      <w:r w:rsidRPr="004A1158">
        <w:rPr>
          <w:rFonts w:ascii="Times New Roman" w:hAnsi="Times New Roman"/>
          <w:b/>
          <w:bCs/>
          <w:sz w:val="24"/>
          <w:szCs w:val="28"/>
        </w:rPr>
        <w:t>GIẾNG THÁO LŨ</w:t>
      </w:r>
      <w:r w:rsidRPr="004A1158">
        <w:rPr>
          <w:rFonts w:ascii="Times New Roman" w:hAnsi="Times New Roman"/>
          <w:bCs/>
          <w:sz w:val="24"/>
          <w:szCs w:val="28"/>
        </w:rPr>
        <w:t xml:space="preserve">, </w:t>
      </w:r>
      <w:r w:rsidRPr="009C21D3">
        <w:rPr>
          <w:rFonts w:ascii="Times New Roman" w:hAnsi="Times New Roman"/>
          <w:bCs/>
          <w:sz w:val="28"/>
          <w:szCs w:val="28"/>
        </w:rPr>
        <w:t>công trình thủy công dùng để tháo nước lũ từ hồ chứa đảm bảo an toàn cho hồ và các công trình.</w:t>
      </w:r>
    </w:p>
    <w:p w14:paraId="1BBE1542" w14:textId="09F24E26" w:rsidR="00992A46" w:rsidRPr="009C21D3" w:rsidRDefault="00553F15" w:rsidP="008714DF">
      <w:pPr>
        <w:spacing w:after="0" w:line="360" w:lineRule="auto"/>
        <w:jc w:val="both"/>
        <w:rPr>
          <w:rFonts w:ascii="Times New Roman" w:hAnsi="Times New Roman"/>
          <w:iCs/>
          <w:sz w:val="28"/>
          <w:szCs w:val="28"/>
        </w:rPr>
      </w:pPr>
      <w:r>
        <w:rPr>
          <w:rFonts w:ascii="Times New Roman" w:hAnsi="Times New Roman"/>
          <w:bCs/>
          <w:sz w:val="28"/>
          <w:szCs w:val="28"/>
        </w:rPr>
        <w:tab/>
      </w:r>
      <w:r w:rsidR="00992A46" w:rsidRPr="009C21D3">
        <w:rPr>
          <w:rFonts w:ascii="Times New Roman" w:hAnsi="Times New Roman"/>
          <w:noProof/>
          <w:sz w:val="28"/>
          <w:szCs w:val="28"/>
        </w:rPr>
        <w:t xml:space="preserve">GTL thuộc công trình tháo lũ mặt, thường nằm ngoài thân đập dâng. </w:t>
      </w:r>
      <w:r w:rsidR="00992A46" w:rsidRPr="009C21D3">
        <w:rPr>
          <w:rFonts w:ascii="Times New Roman" w:hAnsi="Times New Roman"/>
          <w:sz w:val="28"/>
          <w:szCs w:val="28"/>
        </w:rPr>
        <w:t xml:space="preserve">Miệng giếng là loại </w:t>
      </w:r>
      <w:r w:rsidR="00992A46" w:rsidRPr="009C21D3">
        <w:rPr>
          <w:rFonts w:ascii="Times New Roman" w:hAnsi="Times New Roman"/>
          <w:iCs/>
          <w:sz w:val="28"/>
          <w:szCs w:val="28"/>
        </w:rPr>
        <w:t>đập tràn tuyến tròn</w:t>
      </w:r>
      <w:r w:rsidR="00992A46" w:rsidRPr="009C21D3">
        <w:rPr>
          <w:rFonts w:ascii="Times New Roman" w:hAnsi="Times New Roman"/>
          <w:iCs/>
          <w:sz w:val="28"/>
          <w:szCs w:val="28"/>
          <w:lang w:eastAsia="zh-CN"/>
        </w:rPr>
        <w:t xml:space="preserve">, mặt nước tràn chảy vào giếng dạng loa tròn với đường tràn hội tụ vào một điểm thấp nhất </w:t>
      </w:r>
      <w:r w:rsidR="00992A46" w:rsidRPr="009C21D3">
        <w:rPr>
          <w:rFonts w:ascii="Times New Roman" w:hAnsi="Times New Roman"/>
          <w:iCs/>
          <w:sz w:val="28"/>
          <w:szCs w:val="28"/>
        </w:rPr>
        <w:t xml:space="preserve">khi chảy không ngập (Hình </w:t>
      </w:r>
      <w:r w:rsidR="00B01AED">
        <w:rPr>
          <w:rFonts w:ascii="Times New Roman" w:hAnsi="Times New Roman"/>
          <w:noProof/>
          <w:sz w:val="28"/>
          <w:szCs w:val="28"/>
        </w:rPr>
        <w:t>1</w:t>
      </w:r>
      <w:r w:rsidR="00992A46" w:rsidRPr="009C21D3">
        <w:rPr>
          <w:rFonts w:ascii="Times New Roman" w:hAnsi="Times New Roman"/>
          <w:noProof/>
          <w:sz w:val="28"/>
          <w:szCs w:val="28"/>
        </w:rPr>
        <w:t xml:space="preserve">), rồi </w:t>
      </w:r>
      <w:r w:rsidR="00992A46" w:rsidRPr="009C21D3">
        <w:rPr>
          <w:rFonts w:ascii="Times New Roman" w:hAnsi="Times New Roman"/>
          <w:iCs/>
          <w:sz w:val="28"/>
          <w:szCs w:val="28"/>
          <w:lang w:eastAsia="zh-CN"/>
        </w:rPr>
        <w:t>chảy có áp trong giếng đứng, qua hầm ngang (chảy không áp, bán áp hay có áp), ra hạ lưu</w:t>
      </w:r>
      <w:r w:rsidR="00992A46" w:rsidRPr="009C21D3">
        <w:rPr>
          <w:rFonts w:ascii="Times New Roman" w:hAnsi="Times New Roman"/>
          <w:noProof/>
          <w:sz w:val="28"/>
          <w:szCs w:val="28"/>
        </w:rPr>
        <w:t xml:space="preserve">.  </w:t>
      </w:r>
    </w:p>
    <w:p w14:paraId="66424C4E" w14:textId="77777777" w:rsidR="00992A46" w:rsidRPr="009C21D3" w:rsidRDefault="00992A46" w:rsidP="008714DF">
      <w:pPr>
        <w:spacing w:after="0" w:line="360" w:lineRule="auto"/>
        <w:ind w:firstLine="567"/>
        <w:jc w:val="both"/>
        <w:rPr>
          <w:rFonts w:ascii="Times New Roman" w:hAnsi="Times New Roman"/>
          <w:noProof/>
          <w:sz w:val="28"/>
          <w:szCs w:val="28"/>
        </w:rPr>
      </w:pPr>
      <w:r w:rsidRPr="009C21D3">
        <w:rPr>
          <w:rFonts w:ascii="Times New Roman" w:hAnsi="Times New Roman"/>
          <w:noProof/>
          <w:sz w:val="28"/>
          <w:szCs w:val="28"/>
        </w:rPr>
        <w:t>GTL cũng có thể đặt ngay trong thân đập đất khi lũ thi công được tháo qua cống dưới sâu trong thân đập.</w:t>
      </w:r>
    </w:p>
    <w:p w14:paraId="1876498B" w14:textId="77777777" w:rsidR="00992A46" w:rsidRPr="009C21D3" w:rsidRDefault="00992A46" w:rsidP="008714DF">
      <w:pPr>
        <w:spacing w:after="0" w:line="360" w:lineRule="auto"/>
        <w:ind w:firstLine="567"/>
        <w:jc w:val="both"/>
        <w:rPr>
          <w:rFonts w:ascii="Times New Roman" w:hAnsi="Times New Roman"/>
          <w:noProof/>
          <w:sz w:val="28"/>
          <w:szCs w:val="28"/>
        </w:rPr>
      </w:pPr>
    </w:p>
    <w:tbl>
      <w:tblPr>
        <w:tblStyle w:val="TableGrid6"/>
        <w:tblW w:w="0" w:type="auto"/>
        <w:tblLook w:val="04A0" w:firstRow="1" w:lastRow="0" w:firstColumn="1" w:lastColumn="0" w:noHBand="0" w:noVBand="1"/>
      </w:tblPr>
      <w:tblGrid>
        <w:gridCol w:w="5072"/>
        <w:gridCol w:w="3999"/>
      </w:tblGrid>
      <w:tr w:rsidR="00992A46" w:rsidRPr="00783C19" w14:paraId="22E7B482" w14:textId="77777777" w:rsidTr="001A028E">
        <w:tc>
          <w:tcPr>
            <w:tcW w:w="5508" w:type="dxa"/>
            <w:tcBorders>
              <w:top w:val="nil"/>
              <w:left w:val="nil"/>
              <w:bottom w:val="nil"/>
              <w:right w:val="nil"/>
            </w:tcBorders>
          </w:tcPr>
          <w:p w14:paraId="0CF020FB" w14:textId="77777777" w:rsidR="00992A46" w:rsidRPr="009C21D3" w:rsidRDefault="00992A46" w:rsidP="008714DF">
            <w:pPr>
              <w:spacing w:line="360" w:lineRule="auto"/>
              <w:ind w:firstLine="567"/>
              <w:jc w:val="center"/>
              <w:rPr>
                <w:noProof/>
                <w:szCs w:val="28"/>
                <w:lang w:val="vi-VN"/>
              </w:rPr>
            </w:pPr>
            <w:r w:rsidRPr="009C21D3">
              <w:rPr>
                <w:noProof/>
                <w:szCs w:val="28"/>
              </w:rPr>
              <w:drawing>
                <wp:inline distT="0" distB="0" distL="0" distR="0" wp14:anchorId="2C7B1C4E" wp14:editId="09F9AF0F">
                  <wp:extent cx="2920319" cy="2253615"/>
                  <wp:effectExtent l="0" t="0" r="0" b="0"/>
                  <wp:docPr id="13" name="Picture 13" descr="Ảnh có chứa nước, ngoài trời, thiên nhiên, hồ&#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Ảnh có chứa nước, ngoài trời, thiên nhiên, hồ&#10;&#10;Mô tả được tạo tự độ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0876" cy="2277196"/>
                          </a:xfrm>
                          <a:prstGeom prst="rect">
                            <a:avLst/>
                          </a:prstGeom>
                          <a:noFill/>
                          <a:ln>
                            <a:noFill/>
                          </a:ln>
                        </pic:spPr>
                      </pic:pic>
                    </a:graphicData>
                  </a:graphic>
                </wp:inline>
              </w:drawing>
            </w:r>
          </w:p>
          <w:p w14:paraId="732DFB99" w14:textId="3FD35EB8" w:rsidR="00992A46" w:rsidRPr="00BF5E3F" w:rsidRDefault="00992A46" w:rsidP="008714DF">
            <w:pPr>
              <w:spacing w:line="360" w:lineRule="auto"/>
              <w:ind w:firstLine="567"/>
              <w:jc w:val="center"/>
              <w:rPr>
                <w:noProof/>
                <w:sz w:val="24"/>
                <w:szCs w:val="24"/>
                <w:lang w:val="vi-VN"/>
              </w:rPr>
            </w:pPr>
            <w:r w:rsidRPr="00BF5E3F">
              <w:rPr>
                <w:iCs/>
                <w:sz w:val="24"/>
                <w:szCs w:val="24"/>
                <w:lang w:val="vi-VN"/>
              </w:rPr>
              <w:t xml:space="preserve">Hình 1. </w:t>
            </w:r>
            <w:r w:rsidR="00B01AED" w:rsidRPr="00BF5E3F">
              <w:rPr>
                <w:iCs/>
                <w:sz w:val="24"/>
                <w:szCs w:val="24"/>
                <w:lang w:val="vi-VN"/>
              </w:rPr>
              <w:t>N</w:t>
            </w:r>
            <w:r w:rsidRPr="00BF5E3F">
              <w:rPr>
                <w:iCs/>
                <w:sz w:val="24"/>
                <w:szCs w:val="24"/>
                <w:lang w:val="vi-VN"/>
              </w:rPr>
              <w:t xml:space="preserve">ước tràn vào </w:t>
            </w:r>
            <w:r w:rsidR="00B01AED" w:rsidRPr="00BF5E3F">
              <w:rPr>
                <w:iCs/>
                <w:sz w:val="24"/>
                <w:szCs w:val="24"/>
                <w:lang w:val="vi-VN"/>
              </w:rPr>
              <w:t>giếng tháo lũ</w:t>
            </w:r>
          </w:p>
        </w:tc>
        <w:tc>
          <w:tcPr>
            <w:tcW w:w="4113" w:type="dxa"/>
            <w:tcBorders>
              <w:top w:val="nil"/>
              <w:left w:val="nil"/>
              <w:bottom w:val="nil"/>
              <w:right w:val="nil"/>
            </w:tcBorders>
          </w:tcPr>
          <w:p w14:paraId="461A022F" w14:textId="77777777" w:rsidR="00992A46" w:rsidRPr="009C21D3" w:rsidRDefault="00992A46" w:rsidP="008714DF">
            <w:pPr>
              <w:spacing w:line="360" w:lineRule="auto"/>
              <w:ind w:firstLine="567"/>
              <w:jc w:val="center"/>
              <w:rPr>
                <w:noProof/>
                <w:szCs w:val="28"/>
                <w:lang w:val="vi-VN"/>
              </w:rPr>
            </w:pPr>
            <w:r w:rsidRPr="009C21D3">
              <w:rPr>
                <w:i/>
                <w:iCs/>
                <w:noProof/>
                <w:szCs w:val="28"/>
              </w:rPr>
              <w:drawing>
                <wp:inline distT="0" distB="0" distL="0" distR="0" wp14:anchorId="4ABD9A4E" wp14:editId="66D58397">
                  <wp:extent cx="2193925" cy="2253688"/>
                  <wp:effectExtent l="0" t="0" r="0" b="0"/>
                  <wp:docPr id="24" name="Picture 24" descr="E:\bomon\gieng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omon\gieng - Cop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3925" cy="2253688"/>
                          </a:xfrm>
                          <a:prstGeom prst="rect">
                            <a:avLst/>
                          </a:prstGeom>
                          <a:noFill/>
                          <a:ln>
                            <a:noFill/>
                          </a:ln>
                        </pic:spPr>
                      </pic:pic>
                    </a:graphicData>
                  </a:graphic>
                </wp:inline>
              </w:drawing>
            </w:r>
          </w:p>
          <w:p w14:paraId="6ED2AA99" w14:textId="77777777" w:rsidR="00992A46" w:rsidRPr="00BF5E3F" w:rsidRDefault="00992A46" w:rsidP="008714DF">
            <w:pPr>
              <w:spacing w:line="360" w:lineRule="auto"/>
              <w:ind w:firstLine="567"/>
              <w:jc w:val="center"/>
              <w:rPr>
                <w:noProof/>
                <w:sz w:val="24"/>
                <w:szCs w:val="24"/>
                <w:lang w:val="vi-VN"/>
              </w:rPr>
            </w:pPr>
            <w:r w:rsidRPr="00BF5E3F">
              <w:rPr>
                <w:sz w:val="24"/>
                <w:szCs w:val="24"/>
                <w:lang w:val="vi-VN"/>
              </w:rPr>
              <w:t>Hình 2. Mặt cắt giếng tháo lũ</w:t>
            </w:r>
          </w:p>
        </w:tc>
      </w:tr>
    </w:tbl>
    <w:p w14:paraId="2E049BB2" w14:textId="0F015D32" w:rsidR="00992A46" w:rsidRPr="009C21D3" w:rsidRDefault="00DB6C44" w:rsidP="008714DF">
      <w:pPr>
        <w:spacing w:after="0" w:line="360" w:lineRule="auto"/>
        <w:ind w:firstLine="567"/>
        <w:jc w:val="both"/>
        <w:rPr>
          <w:rFonts w:ascii="Times New Roman" w:hAnsi="Times New Roman"/>
          <w:i/>
          <w:iCs/>
          <w:sz w:val="28"/>
          <w:szCs w:val="28"/>
          <w:lang w:eastAsia="zh-CN"/>
        </w:rPr>
      </w:pPr>
      <w:r>
        <w:rPr>
          <w:rFonts w:ascii="Times New Roman" w:hAnsi="Times New Roman"/>
          <w:sz w:val="28"/>
          <w:szCs w:val="28"/>
          <w:lang w:eastAsia="zh-CN"/>
        </w:rPr>
        <w:t>GTL đầu tiên t</w:t>
      </w:r>
      <w:r w:rsidR="00992A46" w:rsidRPr="009C21D3">
        <w:rPr>
          <w:rFonts w:ascii="Times New Roman" w:hAnsi="Times New Roman"/>
          <w:sz w:val="28"/>
          <w:szCs w:val="28"/>
          <w:lang w:eastAsia="zh-CN"/>
        </w:rPr>
        <w:t>rên thế giới</w:t>
      </w:r>
      <w:r w:rsidR="00992A46" w:rsidRPr="009C21D3">
        <w:rPr>
          <w:rFonts w:ascii="Times New Roman" w:hAnsi="Times New Roman"/>
          <w:sz w:val="28"/>
          <w:szCs w:val="28"/>
        </w:rPr>
        <w:t xml:space="preserve"> được xây dựng ở </w:t>
      </w:r>
      <w:r>
        <w:rPr>
          <w:rFonts w:ascii="Times New Roman" w:hAnsi="Times New Roman"/>
          <w:sz w:val="28"/>
          <w:szCs w:val="28"/>
        </w:rPr>
        <w:t>đập Blíhton (</w:t>
      </w:r>
      <w:r w:rsidR="00992A46" w:rsidRPr="009C21D3">
        <w:rPr>
          <w:rFonts w:ascii="Times New Roman" w:hAnsi="Times New Roman"/>
          <w:sz w:val="28"/>
          <w:szCs w:val="28"/>
        </w:rPr>
        <w:t>Anh</w:t>
      </w:r>
      <w:r>
        <w:rPr>
          <w:rFonts w:ascii="Times New Roman" w:hAnsi="Times New Roman"/>
          <w:sz w:val="28"/>
          <w:szCs w:val="28"/>
        </w:rPr>
        <w:t>)</w:t>
      </w:r>
      <w:r w:rsidR="00992A46" w:rsidRPr="009C21D3">
        <w:rPr>
          <w:rFonts w:ascii="Times New Roman" w:hAnsi="Times New Roman"/>
          <w:sz w:val="28"/>
          <w:szCs w:val="28"/>
        </w:rPr>
        <w:t xml:space="preserve"> năm 1896. Nhiều </w:t>
      </w:r>
      <w:r w:rsidR="00A853C1">
        <w:rPr>
          <w:rFonts w:ascii="Times New Roman" w:hAnsi="Times New Roman"/>
          <w:sz w:val="28"/>
          <w:szCs w:val="28"/>
        </w:rPr>
        <w:t xml:space="preserve">công trình thủy lợi ở các </w:t>
      </w:r>
      <w:r w:rsidR="00992A46" w:rsidRPr="009C21D3">
        <w:rPr>
          <w:rFonts w:ascii="Times New Roman" w:hAnsi="Times New Roman"/>
          <w:sz w:val="28"/>
          <w:szCs w:val="28"/>
        </w:rPr>
        <w:t xml:space="preserve">nước </w:t>
      </w:r>
      <w:r w:rsidR="00A853C1">
        <w:rPr>
          <w:rFonts w:ascii="Times New Roman" w:hAnsi="Times New Roman"/>
          <w:sz w:val="28"/>
          <w:szCs w:val="28"/>
        </w:rPr>
        <w:t xml:space="preserve">trên thế giới như Ấn độ, Trung Quốc… </w:t>
      </w:r>
      <w:r w:rsidR="00992A46" w:rsidRPr="009C21D3">
        <w:rPr>
          <w:rFonts w:ascii="Times New Roman" w:hAnsi="Times New Roman"/>
          <w:sz w:val="28"/>
          <w:szCs w:val="28"/>
        </w:rPr>
        <w:t xml:space="preserve"> cũng </w:t>
      </w:r>
      <w:r w:rsidR="00A853C1">
        <w:rPr>
          <w:rFonts w:ascii="Times New Roman" w:hAnsi="Times New Roman"/>
          <w:sz w:val="28"/>
          <w:szCs w:val="28"/>
        </w:rPr>
        <w:t xml:space="preserve">đều xây dựng </w:t>
      </w:r>
      <w:r w:rsidR="00992A46" w:rsidRPr="009C21D3">
        <w:rPr>
          <w:rFonts w:ascii="Times New Roman" w:hAnsi="Times New Roman"/>
          <w:sz w:val="28"/>
          <w:szCs w:val="28"/>
        </w:rPr>
        <w:t xml:space="preserve">GTL </w:t>
      </w:r>
      <w:r w:rsidR="00A853C1">
        <w:rPr>
          <w:rFonts w:ascii="Times New Roman" w:hAnsi="Times New Roman"/>
          <w:sz w:val="28"/>
          <w:szCs w:val="28"/>
        </w:rPr>
        <w:t xml:space="preserve">cho các đập và hồ chứa </w:t>
      </w:r>
      <w:r w:rsidR="00992A46" w:rsidRPr="009C21D3">
        <w:rPr>
          <w:rFonts w:ascii="Times New Roman" w:hAnsi="Times New Roman"/>
          <w:sz w:val="28"/>
          <w:szCs w:val="28"/>
        </w:rPr>
        <w:t>khi công trình có tuyến hẹp, bờ là đá dốc, phải tháo lũ thi công bằng đường hầm. Khả năng tháo qua giếng đứng có thể đến 5000</w:t>
      </w:r>
      <w:r w:rsidR="00553F15">
        <w:rPr>
          <w:rFonts w:ascii="Times New Roman" w:hAnsi="Times New Roman"/>
          <w:sz w:val="28"/>
          <w:szCs w:val="28"/>
          <w:lang w:val="en-US"/>
        </w:rPr>
        <w:t xml:space="preserve"> </w:t>
      </w:r>
      <w:r w:rsidR="00992A46" w:rsidRPr="009C21D3">
        <w:rPr>
          <w:rFonts w:ascii="Times New Roman" w:hAnsi="Times New Roman"/>
          <w:sz w:val="28"/>
          <w:szCs w:val="28"/>
        </w:rPr>
        <w:t>m</w:t>
      </w:r>
      <w:r w:rsidR="00992A46" w:rsidRPr="009C21D3">
        <w:rPr>
          <w:rFonts w:ascii="Times New Roman" w:hAnsi="Times New Roman"/>
          <w:sz w:val="28"/>
          <w:szCs w:val="28"/>
          <w:vertAlign w:val="superscript"/>
        </w:rPr>
        <w:t>3</w:t>
      </w:r>
      <w:r w:rsidR="00992A46" w:rsidRPr="009C21D3">
        <w:rPr>
          <w:rFonts w:ascii="Times New Roman" w:hAnsi="Times New Roman"/>
          <w:sz w:val="28"/>
          <w:szCs w:val="28"/>
        </w:rPr>
        <w:t>/s và có cột nước thường không quá 100</w:t>
      </w:r>
      <w:r w:rsidR="00553F15">
        <w:rPr>
          <w:rFonts w:ascii="Times New Roman" w:hAnsi="Times New Roman"/>
          <w:sz w:val="28"/>
          <w:szCs w:val="28"/>
          <w:lang w:val="en-US"/>
        </w:rPr>
        <w:t xml:space="preserve"> </w:t>
      </w:r>
      <w:r w:rsidR="00992A46" w:rsidRPr="009C21D3">
        <w:rPr>
          <w:rFonts w:ascii="Times New Roman" w:hAnsi="Times New Roman"/>
          <w:sz w:val="28"/>
          <w:szCs w:val="28"/>
        </w:rPr>
        <w:t>m.</w:t>
      </w:r>
    </w:p>
    <w:p w14:paraId="01D5C58C" w14:textId="098BBA08" w:rsidR="00992A46" w:rsidRPr="009C21D3" w:rsidRDefault="00992A46" w:rsidP="008714DF">
      <w:pPr>
        <w:spacing w:after="0" w:line="360" w:lineRule="auto"/>
        <w:ind w:firstLine="567"/>
        <w:jc w:val="both"/>
        <w:rPr>
          <w:rFonts w:ascii="Times New Roman" w:hAnsi="Times New Roman"/>
          <w:sz w:val="28"/>
          <w:szCs w:val="28"/>
        </w:rPr>
      </w:pPr>
      <w:r w:rsidRPr="009C21D3">
        <w:rPr>
          <w:rFonts w:ascii="Times New Roman" w:hAnsi="Times New Roman"/>
          <w:sz w:val="28"/>
          <w:szCs w:val="28"/>
        </w:rPr>
        <w:t xml:space="preserve">GTL gồm các thành phần </w:t>
      </w:r>
      <w:r w:rsidRPr="009C21D3">
        <w:rPr>
          <w:rFonts w:ascii="Times New Roman" w:eastAsia="Arial" w:hAnsi="Times New Roman"/>
          <w:sz w:val="28"/>
          <w:szCs w:val="28"/>
        </w:rPr>
        <w:t>sau</w:t>
      </w:r>
      <w:r w:rsidRPr="009C21D3">
        <w:rPr>
          <w:rFonts w:ascii="Times New Roman" w:hAnsi="Times New Roman"/>
          <w:sz w:val="28"/>
          <w:szCs w:val="28"/>
        </w:rPr>
        <w:t xml:space="preserve"> (Hình 2): </w:t>
      </w:r>
      <w:r w:rsidRPr="009C21D3">
        <w:rPr>
          <w:rFonts w:ascii="Times New Roman" w:hAnsi="Times New Roman"/>
          <w:iCs/>
          <w:sz w:val="28"/>
          <w:szCs w:val="28"/>
        </w:rPr>
        <w:t xml:space="preserve">miệng loa tràn </w:t>
      </w:r>
      <w:r w:rsidR="00A853C1">
        <w:rPr>
          <w:rFonts w:ascii="Times New Roman" w:hAnsi="Times New Roman"/>
          <w:iCs/>
          <w:sz w:val="28"/>
          <w:szCs w:val="28"/>
        </w:rPr>
        <w:t>(</w:t>
      </w:r>
      <w:r w:rsidRPr="009C21D3">
        <w:rPr>
          <w:rFonts w:ascii="Times New Roman" w:hAnsi="Times New Roman"/>
          <w:iCs/>
          <w:sz w:val="28"/>
          <w:szCs w:val="28"/>
        </w:rPr>
        <w:t>1</w:t>
      </w:r>
      <w:r w:rsidR="00A853C1">
        <w:rPr>
          <w:rFonts w:ascii="Times New Roman" w:hAnsi="Times New Roman"/>
          <w:iCs/>
          <w:sz w:val="28"/>
          <w:szCs w:val="28"/>
        </w:rPr>
        <w:t>)</w:t>
      </w:r>
      <w:r w:rsidRPr="009C21D3">
        <w:rPr>
          <w:rFonts w:ascii="Times New Roman" w:hAnsi="Times New Roman"/>
          <w:i/>
          <w:iCs/>
          <w:sz w:val="28"/>
          <w:szCs w:val="28"/>
        </w:rPr>
        <w:t xml:space="preserve"> </w:t>
      </w:r>
      <w:r w:rsidRPr="009C21D3">
        <w:rPr>
          <w:rFonts w:ascii="Times New Roman" w:hAnsi="Times New Roman"/>
          <w:sz w:val="28"/>
          <w:szCs w:val="28"/>
        </w:rPr>
        <w:t xml:space="preserve">có mặt cắt dạng đập tràn thực dụng hay đập tràn đỉnh rộng, phía trên có thể có cửa van và trụ pin cùng đoạn </w:t>
      </w:r>
      <w:r w:rsidRPr="009C21D3">
        <w:rPr>
          <w:rFonts w:ascii="Times New Roman" w:hAnsi="Times New Roman"/>
          <w:sz w:val="28"/>
          <w:szCs w:val="28"/>
          <w:lang w:eastAsia="zh-CN"/>
        </w:rPr>
        <w:t xml:space="preserve">tiệm biến </w:t>
      </w:r>
      <w:r w:rsidR="00A853C1">
        <w:rPr>
          <w:rFonts w:ascii="Times New Roman" w:hAnsi="Times New Roman"/>
          <w:sz w:val="28"/>
          <w:szCs w:val="28"/>
          <w:lang w:eastAsia="zh-CN"/>
        </w:rPr>
        <w:t>(</w:t>
      </w:r>
      <w:r w:rsidRPr="009C21D3">
        <w:rPr>
          <w:rFonts w:ascii="Times New Roman" w:hAnsi="Times New Roman"/>
          <w:sz w:val="28"/>
          <w:szCs w:val="28"/>
        </w:rPr>
        <w:t>2</w:t>
      </w:r>
      <w:r w:rsidR="00A853C1">
        <w:rPr>
          <w:rFonts w:ascii="Times New Roman" w:hAnsi="Times New Roman"/>
          <w:sz w:val="28"/>
          <w:szCs w:val="28"/>
        </w:rPr>
        <w:t>)</w:t>
      </w:r>
      <w:r w:rsidRPr="009C21D3">
        <w:rPr>
          <w:rFonts w:ascii="Times New Roman" w:hAnsi="Times New Roman"/>
          <w:i/>
          <w:sz w:val="28"/>
          <w:szCs w:val="28"/>
        </w:rPr>
        <w:t xml:space="preserve"> </w:t>
      </w:r>
      <w:r w:rsidRPr="009C21D3">
        <w:rPr>
          <w:rFonts w:ascii="Times New Roman" w:hAnsi="Times New Roman"/>
          <w:sz w:val="28"/>
          <w:szCs w:val="28"/>
        </w:rPr>
        <w:t xml:space="preserve">nối vào giếng đứng; </w:t>
      </w:r>
      <w:r w:rsidRPr="009C21D3">
        <w:rPr>
          <w:rFonts w:ascii="Times New Roman" w:hAnsi="Times New Roman"/>
          <w:iCs/>
          <w:sz w:val="28"/>
          <w:szCs w:val="28"/>
        </w:rPr>
        <w:t xml:space="preserve">đoạn giếng đứng </w:t>
      </w:r>
      <w:r w:rsidR="00A853C1">
        <w:rPr>
          <w:rFonts w:ascii="Times New Roman" w:hAnsi="Times New Roman"/>
          <w:iCs/>
          <w:sz w:val="28"/>
          <w:szCs w:val="28"/>
        </w:rPr>
        <w:t>(</w:t>
      </w:r>
      <w:r w:rsidRPr="009C21D3">
        <w:rPr>
          <w:rFonts w:ascii="Times New Roman" w:hAnsi="Times New Roman"/>
          <w:sz w:val="28"/>
          <w:szCs w:val="28"/>
        </w:rPr>
        <w:t>3</w:t>
      </w:r>
      <w:r w:rsidR="00A853C1">
        <w:rPr>
          <w:rFonts w:ascii="Times New Roman" w:hAnsi="Times New Roman"/>
          <w:sz w:val="28"/>
          <w:szCs w:val="28"/>
        </w:rPr>
        <w:t>)</w:t>
      </w:r>
      <w:r w:rsidRPr="009C21D3">
        <w:rPr>
          <w:rFonts w:ascii="Times New Roman" w:hAnsi="Times New Roman"/>
          <w:sz w:val="28"/>
          <w:szCs w:val="28"/>
        </w:rPr>
        <w:t xml:space="preserve"> cùng đoạn cong </w:t>
      </w:r>
      <w:r w:rsidR="00A853C1">
        <w:rPr>
          <w:rFonts w:ascii="Times New Roman" w:hAnsi="Times New Roman"/>
          <w:sz w:val="28"/>
          <w:szCs w:val="28"/>
        </w:rPr>
        <w:t>(</w:t>
      </w:r>
      <w:r w:rsidRPr="009C21D3">
        <w:rPr>
          <w:rFonts w:ascii="Times New Roman" w:hAnsi="Times New Roman"/>
          <w:sz w:val="28"/>
          <w:szCs w:val="28"/>
        </w:rPr>
        <w:t>4</w:t>
      </w:r>
      <w:r w:rsidR="00A853C1">
        <w:rPr>
          <w:rFonts w:ascii="Times New Roman" w:hAnsi="Times New Roman"/>
          <w:sz w:val="28"/>
          <w:szCs w:val="28"/>
        </w:rPr>
        <w:t>)</w:t>
      </w:r>
      <w:r w:rsidRPr="009C21D3">
        <w:rPr>
          <w:rFonts w:ascii="Times New Roman" w:hAnsi="Times New Roman"/>
          <w:sz w:val="28"/>
          <w:szCs w:val="28"/>
        </w:rPr>
        <w:t xml:space="preserve"> nối vào hầm ngang; </w:t>
      </w:r>
      <w:r w:rsidRPr="009C21D3">
        <w:rPr>
          <w:rFonts w:ascii="Times New Roman" w:hAnsi="Times New Roman"/>
          <w:iCs/>
          <w:sz w:val="28"/>
          <w:szCs w:val="28"/>
        </w:rPr>
        <w:t xml:space="preserve">đoạn hầm ngang </w:t>
      </w:r>
      <w:r w:rsidR="00A853C1">
        <w:rPr>
          <w:rFonts w:ascii="Times New Roman" w:hAnsi="Times New Roman"/>
          <w:iCs/>
          <w:sz w:val="28"/>
          <w:szCs w:val="28"/>
        </w:rPr>
        <w:t>(</w:t>
      </w:r>
      <w:r w:rsidRPr="009C21D3">
        <w:rPr>
          <w:rFonts w:ascii="Times New Roman" w:hAnsi="Times New Roman"/>
          <w:sz w:val="28"/>
          <w:szCs w:val="28"/>
        </w:rPr>
        <w:t>6</w:t>
      </w:r>
      <w:r w:rsidR="00A853C1">
        <w:rPr>
          <w:rFonts w:ascii="Times New Roman" w:hAnsi="Times New Roman"/>
          <w:sz w:val="28"/>
          <w:szCs w:val="28"/>
        </w:rPr>
        <w:t>)</w:t>
      </w:r>
      <w:r w:rsidRPr="009C21D3">
        <w:rPr>
          <w:rFonts w:ascii="Times New Roman" w:hAnsi="Times New Roman"/>
          <w:i/>
          <w:sz w:val="28"/>
          <w:szCs w:val="28"/>
        </w:rPr>
        <w:t xml:space="preserve"> </w:t>
      </w:r>
      <w:r w:rsidRPr="009C21D3">
        <w:rPr>
          <w:rFonts w:ascii="Times New Roman" w:hAnsi="Times New Roman"/>
          <w:sz w:val="28"/>
          <w:szCs w:val="28"/>
        </w:rPr>
        <w:t>dẫn nước xuống hạ lưu đập (</w:t>
      </w:r>
      <w:r w:rsidR="00A853C1">
        <w:rPr>
          <w:rFonts w:ascii="Times New Roman" w:hAnsi="Times New Roman"/>
          <w:sz w:val="28"/>
          <w:szCs w:val="28"/>
        </w:rPr>
        <w:t>có thể</w:t>
      </w:r>
      <w:r w:rsidRPr="009C21D3">
        <w:rPr>
          <w:rFonts w:ascii="Times New Roman" w:hAnsi="Times New Roman"/>
          <w:sz w:val="28"/>
          <w:szCs w:val="28"/>
        </w:rPr>
        <w:t xml:space="preserve"> </w:t>
      </w:r>
      <w:r w:rsidR="00A853C1">
        <w:rPr>
          <w:rFonts w:ascii="Times New Roman" w:hAnsi="Times New Roman"/>
          <w:sz w:val="28"/>
          <w:szCs w:val="28"/>
        </w:rPr>
        <w:t xml:space="preserve">tận dụng </w:t>
      </w:r>
      <w:r w:rsidRPr="009C21D3">
        <w:rPr>
          <w:rFonts w:ascii="Times New Roman" w:hAnsi="Times New Roman"/>
          <w:sz w:val="28"/>
          <w:szCs w:val="28"/>
        </w:rPr>
        <w:t xml:space="preserve">phần sau của đường hầm xả lũ thi công có sẵn để giảm khối lượng công </w:t>
      </w:r>
      <w:r w:rsidRPr="009C21D3">
        <w:rPr>
          <w:rFonts w:ascii="Times New Roman" w:hAnsi="Times New Roman"/>
          <w:sz w:val="28"/>
          <w:szCs w:val="28"/>
        </w:rPr>
        <w:lastRenderedPageBreak/>
        <w:t>trình)</w:t>
      </w:r>
      <w:r w:rsidR="00D87760">
        <w:rPr>
          <w:rFonts w:ascii="Times New Roman" w:hAnsi="Times New Roman"/>
          <w:sz w:val="28"/>
          <w:szCs w:val="28"/>
        </w:rPr>
        <w:t>;</w:t>
      </w:r>
      <w:r w:rsidRPr="009C21D3">
        <w:rPr>
          <w:rFonts w:ascii="Times New Roman" w:hAnsi="Times New Roman"/>
          <w:sz w:val="28"/>
          <w:szCs w:val="28"/>
        </w:rPr>
        <w:t xml:space="preserve"> ống thông khí </w:t>
      </w:r>
      <w:r w:rsidR="00A853C1">
        <w:rPr>
          <w:rFonts w:ascii="Times New Roman" w:hAnsi="Times New Roman"/>
          <w:sz w:val="28"/>
          <w:szCs w:val="28"/>
        </w:rPr>
        <w:t>(</w:t>
      </w:r>
      <w:r w:rsidRPr="009C21D3">
        <w:rPr>
          <w:rFonts w:ascii="Times New Roman" w:hAnsi="Times New Roman"/>
          <w:sz w:val="28"/>
          <w:szCs w:val="28"/>
        </w:rPr>
        <w:t>5</w:t>
      </w:r>
      <w:r w:rsidR="00A853C1">
        <w:rPr>
          <w:rFonts w:ascii="Times New Roman" w:hAnsi="Times New Roman"/>
          <w:sz w:val="28"/>
          <w:szCs w:val="28"/>
        </w:rPr>
        <w:t>)</w:t>
      </w:r>
      <w:r w:rsidRPr="009C21D3">
        <w:rPr>
          <w:rFonts w:ascii="Times New Roman" w:hAnsi="Times New Roman"/>
          <w:i/>
          <w:sz w:val="28"/>
          <w:szCs w:val="28"/>
        </w:rPr>
        <w:t xml:space="preserve"> </w:t>
      </w:r>
      <w:r w:rsidRPr="009C21D3">
        <w:rPr>
          <w:rFonts w:ascii="Times New Roman" w:hAnsi="Times New Roman"/>
          <w:sz w:val="28"/>
          <w:szCs w:val="28"/>
        </w:rPr>
        <w:t xml:space="preserve">ở đầu đường hầm </w:t>
      </w:r>
      <w:r w:rsidR="00A853C1">
        <w:rPr>
          <w:rFonts w:ascii="Times New Roman" w:hAnsi="Times New Roman"/>
          <w:sz w:val="28"/>
          <w:szCs w:val="28"/>
        </w:rPr>
        <w:t>(</w:t>
      </w:r>
      <w:r w:rsidRPr="009C21D3">
        <w:rPr>
          <w:rFonts w:ascii="Times New Roman" w:hAnsi="Times New Roman"/>
          <w:sz w:val="28"/>
          <w:szCs w:val="28"/>
        </w:rPr>
        <w:t>6</w:t>
      </w:r>
      <w:r w:rsidR="00A853C1">
        <w:rPr>
          <w:rFonts w:ascii="Times New Roman" w:hAnsi="Times New Roman"/>
          <w:sz w:val="28"/>
          <w:szCs w:val="28"/>
        </w:rPr>
        <w:t>)</w:t>
      </w:r>
      <w:r w:rsidRPr="009C21D3">
        <w:rPr>
          <w:rFonts w:ascii="Times New Roman" w:hAnsi="Times New Roman"/>
          <w:sz w:val="28"/>
          <w:szCs w:val="28"/>
        </w:rPr>
        <w:t xml:space="preserve"> và có công trình tiêu năng ở cuối đường hầm </w:t>
      </w:r>
      <w:r w:rsidR="00A853C1">
        <w:rPr>
          <w:rFonts w:ascii="Times New Roman" w:hAnsi="Times New Roman"/>
          <w:sz w:val="28"/>
          <w:szCs w:val="28"/>
        </w:rPr>
        <w:t>(</w:t>
      </w:r>
      <w:r w:rsidR="00334CEF">
        <w:rPr>
          <w:rFonts w:ascii="Times New Roman" w:hAnsi="Times New Roman"/>
          <w:sz w:val="28"/>
          <w:szCs w:val="28"/>
        </w:rPr>
        <w:t>6</w:t>
      </w:r>
      <w:r w:rsidR="00A853C1">
        <w:rPr>
          <w:rFonts w:ascii="Times New Roman" w:hAnsi="Times New Roman"/>
          <w:sz w:val="28"/>
          <w:szCs w:val="28"/>
        </w:rPr>
        <w:t>)</w:t>
      </w:r>
      <w:r w:rsidRPr="009C21D3">
        <w:rPr>
          <w:rFonts w:ascii="Times New Roman" w:hAnsi="Times New Roman"/>
          <w:sz w:val="28"/>
          <w:szCs w:val="28"/>
        </w:rPr>
        <w:t>.</w:t>
      </w:r>
    </w:p>
    <w:p w14:paraId="01084316" w14:textId="2E93C045" w:rsidR="00992A46" w:rsidRPr="009C21D3" w:rsidRDefault="004807A5" w:rsidP="008714DF">
      <w:pPr>
        <w:spacing w:after="0" w:line="360" w:lineRule="auto"/>
        <w:ind w:firstLine="567"/>
        <w:jc w:val="both"/>
        <w:rPr>
          <w:rFonts w:ascii="Times New Roman" w:hAnsi="Times New Roman"/>
          <w:sz w:val="28"/>
          <w:szCs w:val="28"/>
        </w:rPr>
      </w:pPr>
      <w:r>
        <w:rPr>
          <w:rFonts w:ascii="Times New Roman" w:hAnsi="Times New Roman"/>
          <w:sz w:val="28"/>
          <w:szCs w:val="28"/>
        </w:rPr>
        <w:t>Khả năng tháo nước của GTL phụ thuộc vào hình dạng</w:t>
      </w:r>
      <w:r w:rsidR="00EF63FE">
        <w:rPr>
          <w:rFonts w:ascii="Times New Roman" w:hAnsi="Times New Roman"/>
          <w:sz w:val="28"/>
          <w:szCs w:val="28"/>
          <w:lang w:val="en-US"/>
        </w:rPr>
        <w:t>,</w:t>
      </w:r>
      <w:r>
        <w:rPr>
          <w:rFonts w:ascii="Times New Roman" w:hAnsi="Times New Roman"/>
          <w:sz w:val="28"/>
          <w:szCs w:val="28"/>
        </w:rPr>
        <w:t xml:space="preserve"> kích thước loa tràn và chế độ thủy lực chảy ngập </w:t>
      </w:r>
      <w:r w:rsidR="00E86A10">
        <w:rPr>
          <w:rFonts w:ascii="Times New Roman" w:hAnsi="Times New Roman"/>
          <w:sz w:val="28"/>
          <w:szCs w:val="28"/>
        </w:rPr>
        <w:t xml:space="preserve">hoặc </w:t>
      </w:r>
      <w:r>
        <w:rPr>
          <w:rFonts w:ascii="Times New Roman" w:hAnsi="Times New Roman"/>
          <w:sz w:val="28"/>
          <w:szCs w:val="28"/>
        </w:rPr>
        <w:t xml:space="preserve">chảy </w:t>
      </w:r>
      <w:r w:rsidR="00E86A10">
        <w:rPr>
          <w:rFonts w:ascii="Times New Roman" w:hAnsi="Times New Roman"/>
          <w:sz w:val="28"/>
          <w:szCs w:val="28"/>
        </w:rPr>
        <w:t xml:space="preserve">không </w:t>
      </w:r>
      <w:r>
        <w:rPr>
          <w:rFonts w:ascii="Times New Roman" w:hAnsi="Times New Roman"/>
          <w:sz w:val="28"/>
          <w:szCs w:val="28"/>
        </w:rPr>
        <w:t xml:space="preserve">ngập. </w:t>
      </w:r>
      <w:r w:rsidR="00E86A10">
        <w:rPr>
          <w:rFonts w:ascii="Times New Roman" w:hAnsi="Times New Roman"/>
          <w:sz w:val="28"/>
          <w:szCs w:val="28"/>
        </w:rPr>
        <w:t xml:space="preserve">Để đạt được hiệu quả </w:t>
      </w:r>
      <w:r w:rsidR="00992A46">
        <w:rPr>
          <w:rFonts w:ascii="Times New Roman" w:hAnsi="Times New Roman"/>
          <w:sz w:val="28"/>
          <w:szCs w:val="28"/>
        </w:rPr>
        <w:t xml:space="preserve">khi </w:t>
      </w:r>
      <w:r w:rsidR="00E86A10">
        <w:rPr>
          <w:rFonts w:ascii="Times New Roman" w:hAnsi="Times New Roman"/>
          <w:sz w:val="28"/>
          <w:szCs w:val="28"/>
        </w:rPr>
        <w:t>vận hành</w:t>
      </w:r>
      <w:r w:rsidR="00992A46" w:rsidRPr="009C21D3">
        <w:rPr>
          <w:rFonts w:ascii="Times New Roman" w:hAnsi="Times New Roman"/>
          <w:sz w:val="28"/>
          <w:szCs w:val="28"/>
        </w:rPr>
        <w:t xml:space="preserve"> GTL cần lưu ý các vấn đề sau:</w:t>
      </w:r>
    </w:p>
    <w:p w14:paraId="35025173" w14:textId="426103EE" w:rsidR="00992A46" w:rsidRPr="009C21D3" w:rsidRDefault="00992A46" w:rsidP="008714DF">
      <w:pPr>
        <w:spacing w:after="0" w:line="360" w:lineRule="auto"/>
        <w:ind w:firstLine="567"/>
        <w:jc w:val="both"/>
        <w:rPr>
          <w:rFonts w:ascii="Times New Roman" w:eastAsia="Arial" w:hAnsi="Times New Roman"/>
          <w:sz w:val="28"/>
          <w:szCs w:val="28"/>
        </w:rPr>
      </w:pPr>
      <w:r w:rsidRPr="009C21D3">
        <w:rPr>
          <w:rFonts w:ascii="Times New Roman" w:eastAsia="Arial" w:hAnsi="Times New Roman"/>
          <w:sz w:val="28"/>
          <w:szCs w:val="28"/>
        </w:rPr>
        <w:t xml:space="preserve">Do vị trí của miệng giếng đặt ở ven bờ hồ chứa, nước chảy vào giếng chịu ảnh hưởng của bờ, nhất là khi chảy không ngập, làm cho dòng chảy không thẳng góc với mép tràn, dẫn đến lưu lượng </w:t>
      </w:r>
      <w:r w:rsidR="00E86A10">
        <w:rPr>
          <w:rFonts w:ascii="Times New Roman" w:eastAsia="Arial" w:hAnsi="Times New Roman"/>
          <w:sz w:val="28"/>
          <w:szCs w:val="28"/>
        </w:rPr>
        <w:t>phân bố</w:t>
      </w:r>
      <w:r w:rsidRPr="009C21D3">
        <w:rPr>
          <w:rFonts w:ascii="Times New Roman" w:eastAsia="Arial" w:hAnsi="Times New Roman"/>
          <w:sz w:val="28"/>
          <w:szCs w:val="28"/>
        </w:rPr>
        <w:t xml:space="preserve"> trên chiều dài tràn nước sẽ khác nhau. Vì vậy, </w:t>
      </w:r>
      <w:r w:rsidR="00557C27">
        <w:rPr>
          <w:rFonts w:ascii="Times New Roman" w:eastAsia="Arial" w:hAnsi="Times New Roman"/>
          <w:sz w:val="28"/>
          <w:szCs w:val="28"/>
        </w:rPr>
        <w:t xml:space="preserve">mặt bằng bố trí </w:t>
      </w:r>
      <w:r w:rsidR="00E86A10">
        <w:rPr>
          <w:rFonts w:ascii="Times New Roman" w:eastAsia="Arial" w:hAnsi="Times New Roman"/>
          <w:sz w:val="28"/>
          <w:szCs w:val="28"/>
        </w:rPr>
        <w:t>GTL</w:t>
      </w:r>
      <w:r w:rsidR="00557C27">
        <w:rPr>
          <w:rFonts w:ascii="Times New Roman" w:eastAsia="Arial" w:hAnsi="Times New Roman"/>
          <w:sz w:val="28"/>
          <w:szCs w:val="28"/>
        </w:rPr>
        <w:t xml:space="preserve"> phải được hạ thấp nền để nước vào thuận chiều và </w:t>
      </w:r>
      <w:r w:rsidR="00E86A10">
        <w:rPr>
          <w:rFonts w:ascii="Times New Roman" w:eastAsia="Arial" w:hAnsi="Times New Roman"/>
          <w:sz w:val="28"/>
          <w:szCs w:val="28"/>
        </w:rPr>
        <w:t xml:space="preserve">thường </w:t>
      </w:r>
      <w:r w:rsidRPr="009C21D3">
        <w:rPr>
          <w:rFonts w:ascii="Times New Roman" w:eastAsia="Arial" w:hAnsi="Times New Roman"/>
          <w:sz w:val="28"/>
          <w:szCs w:val="28"/>
        </w:rPr>
        <w:t xml:space="preserve">có bộ phận hướng dòng đặt ở miệng loa </w:t>
      </w:r>
      <w:r w:rsidR="00E86A10">
        <w:rPr>
          <w:rFonts w:ascii="Times New Roman" w:eastAsia="Arial" w:hAnsi="Times New Roman"/>
          <w:sz w:val="28"/>
          <w:szCs w:val="28"/>
        </w:rPr>
        <w:t xml:space="preserve">và </w:t>
      </w:r>
      <w:r w:rsidRPr="009C21D3">
        <w:rPr>
          <w:rFonts w:ascii="Times New Roman" w:eastAsia="Arial" w:hAnsi="Times New Roman"/>
          <w:sz w:val="28"/>
          <w:szCs w:val="28"/>
        </w:rPr>
        <w:t>tường phân dòng dạng trụ pin hướng tâm.</w:t>
      </w:r>
    </w:p>
    <w:p w14:paraId="34FB8AEE" w14:textId="440519F2" w:rsidR="00992A46" w:rsidRPr="009C21D3" w:rsidRDefault="00992A46" w:rsidP="008714DF">
      <w:pPr>
        <w:spacing w:after="0" w:line="360" w:lineRule="auto"/>
        <w:ind w:firstLine="567"/>
        <w:jc w:val="both"/>
        <w:rPr>
          <w:rFonts w:ascii="Times New Roman" w:eastAsia="Arial" w:hAnsi="Times New Roman"/>
          <w:sz w:val="28"/>
          <w:szCs w:val="28"/>
        </w:rPr>
      </w:pPr>
      <w:r w:rsidRPr="009C21D3">
        <w:rPr>
          <w:rFonts w:ascii="Times New Roman" w:eastAsia="Arial" w:hAnsi="Times New Roman"/>
          <w:sz w:val="28"/>
          <w:szCs w:val="28"/>
        </w:rPr>
        <w:t xml:space="preserve">Khi lưu lượng </w:t>
      </w:r>
      <w:r w:rsidR="00BB000F">
        <w:rPr>
          <w:rFonts w:ascii="Times New Roman" w:eastAsia="Arial" w:hAnsi="Times New Roman"/>
          <w:sz w:val="28"/>
          <w:szCs w:val="28"/>
        </w:rPr>
        <w:t xml:space="preserve">tháo </w:t>
      </w:r>
      <w:r w:rsidRPr="009C21D3">
        <w:rPr>
          <w:rFonts w:ascii="Times New Roman" w:eastAsia="Arial" w:hAnsi="Times New Roman"/>
          <w:sz w:val="28"/>
          <w:szCs w:val="28"/>
        </w:rPr>
        <w:t xml:space="preserve">nhỏ hơn lưu lượng thiết kế, có hiện tượng nước tách khỏi thành giếng </w:t>
      </w:r>
      <w:r w:rsidR="00BB000F">
        <w:rPr>
          <w:rFonts w:ascii="Times New Roman" w:eastAsia="Arial" w:hAnsi="Times New Roman"/>
          <w:sz w:val="28"/>
          <w:szCs w:val="28"/>
        </w:rPr>
        <w:t xml:space="preserve">phát </w:t>
      </w:r>
      <w:r w:rsidRPr="009C21D3">
        <w:rPr>
          <w:rFonts w:ascii="Times New Roman" w:eastAsia="Arial" w:hAnsi="Times New Roman"/>
          <w:sz w:val="28"/>
          <w:szCs w:val="28"/>
        </w:rPr>
        <w:t xml:space="preserve">sinh chân không, dẫn đến xâm thực bê tông ở mép trên của đoạn uốn cong nối vào đường hầm ngang, thường gặp ở các GTL có cột nước cao. </w:t>
      </w:r>
      <w:r w:rsidR="00BB000F">
        <w:rPr>
          <w:rFonts w:ascii="Times New Roman" w:eastAsia="Arial" w:hAnsi="Times New Roman"/>
          <w:sz w:val="28"/>
          <w:szCs w:val="28"/>
        </w:rPr>
        <w:t>Hiện tượng này làm giảm khả năng tháo và gây hư hỏng GTL.</w:t>
      </w:r>
    </w:p>
    <w:p w14:paraId="310D9135" w14:textId="7B0C4A38" w:rsidR="00992A46" w:rsidRPr="009C21D3" w:rsidRDefault="00992A46" w:rsidP="008714DF">
      <w:pPr>
        <w:spacing w:after="0" w:line="360" w:lineRule="auto"/>
        <w:ind w:firstLine="567"/>
        <w:jc w:val="both"/>
        <w:rPr>
          <w:rFonts w:ascii="Times New Roman" w:eastAsia="Arial" w:hAnsi="Times New Roman"/>
          <w:sz w:val="28"/>
          <w:szCs w:val="28"/>
        </w:rPr>
      </w:pPr>
      <w:r w:rsidRPr="009C21D3">
        <w:rPr>
          <w:rFonts w:ascii="Times New Roman" w:eastAsia="Arial" w:hAnsi="Times New Roman"/>
          <w:sz w:val="28"/>
          <w:szCs w:val="28"/>
        </w:rPr>
        <w:t xml:space="preserve">Khi lưu lượng tháo lớn </w:t>
      </w:r>
      <w:r w:rsidR="00BB000F">
        <w:rPr>
          <w:rFonts w:ascii="Times New Roman" w:eastAsia="Arial" w:hAnsi="Times New Roman"/>
          <w:sz w:val="28"/>
          <w:szCs w:val="28"/>
        </w:rPr>
        <w:t>hơn</w:t>
      </w:r>
      <w:r w:rsidRPr="009C21D3">
        <w:rPr>
          <w:rFonts w:ascii="Times New Roman" w:eastAsia="Arial" w:hAnsi="Times New Roman"/>
          <w:sz w:val="28"/>
          <w:szCs w:val="28"/>
        </w:rPr>
        <w:t xml:space="preserve"> lưu lượng thiết kế, miệng loa tràn có thể từ chế độ chảy không ngập chuyển sang chế độ chảy ngập, làm giảm khả năng tháo của đập tràn.</w:t>
      </w:r>
    </w:p>
    <w:p w14:paraId="2E92E0DD" w14:textId="77777777" w:rsidR="00D44C85" w:rsidRDefault="00992A46" w:rsidP="00D44C85">
      <w:pPr>
        <w:spacing w:after="0" w:line="360" w:lineRule="auto"/>
        <w:ind w:firstLine="567"/>
        <w:jc w:val="both"/>
        <w:rPr>
          <w:rFonts w:ascii="Times New Roman" w:hAnsi="Times New Roman"/>
          <w:sz w:val="28"/>
          <w:szCs w:val="28"/>
        </w:rPr>
      </w:pPr>
      <w:r w:rsidRPr="009C21D3">
        <w:rPr>
          <w:rFonts w:ascii="Times New Roman" w:hAnsi="Times New Roman"/>
          <w:sz w:val="28"/>
          <w:szCs w:val="28"/>
        </w:rPr>
        <w:t>So với đường tràn dọc hay máng tràn ngang, chế độ thuỷ lực của GTL phức tạp hơn nên phải có biện pháp tính toán đúng đắn để có cấu tạo giếng hợp lý nhằm tránh được các hiện tượng trên</w:t>
      </w:r>
      <w:r w:rsidR="00BB000F">
        <w:rPr>
          <w:rFonts w:ascii="Times New Roman" w:hAnsi="Times New Roman"/>
          <w:sz w:val="28"/>
          <w:szCs w:val="28"/>
        </w:rPr>
        <w:t>, tăng hiệu quả làm việc của GTL.</w:t>
      </w:r>
    </w:p>
    <w:p w14:paraId="3F58881C" w14:textId="4ECD21B4" w:rsidR="00992A46" w:rsidRPr="00D44C85" w:rsidRDefault="00992A46" w:rsidP="00D44C85">
      <w:pPr>
        <w:spacing w:after="0" w:line="360" w:lineRule="auto"/>
        <w:ind w:firstLine="567"/>
        <w:jc w:val="right"/>
        <w:rPr>
          <w:rFonts w:ascii="Times New Roman" w:eastAsia="SimSun" w:hAnsi="Times New Roman"/>
          <w:b/>
          <w:sz w:val="24"/>
          <w:szCs w:val="24"/>
        </w:rPr>
      </w:pPr>
      <w:r w:rsidRPr="00D44C85">
        <w:rPr>
          <w:rFonts w:ascii="Times New Roman" w:eastAsia="SimSun" w:hAnsi="Times New Roman"/>
          <w:b/>
          <w:sz w:val="24"/>
          <w:szCs w:val="24"/>
        </w:rPr>
        <w:t>HOÀNG ĐÌNH DŨNG</w:t>
      </w:r>
    </w:p>
    <w:p w14:paraId="426A7210" w14:textId="0DCED148" w:rsidR="00992A46" w:rsidRPr="00D44C85" w:rsidRDefault="00992A46" w:rsidP="00BF5E3F">
      <w:pPr>
        <w:spacing w:after="0" w:line="360" w:lineRule="auto"/>
        <w:jc w:val="both"/>
        <w:rPr>
          <w:rFonts w:ascii="Times New Roman" w:eastAsia="SimSun" w:hAnsi="Times New Roman"/>
          <w:sz w:val="24"/>
          <w:szCs w:val="24"/>
        </w:rPr>
      </w:pPr>
      <w:r w:rsidRPr="00D44C85">
        <w:rPr>
          <w:rFonts w:ascii="Times New Roman" w:eastAsia="SimSun" w:hAnsi="Times New Roman"/>
          <w:b/>
          <w:bCs/>
          <w:sz w:val="24"/>
          <w:szCs w:val="24"/>
        </w:rPr>
        <w:t>T</w:t>
      </w:r>
      <w:r w:rsidR="00B60F26" w:rsidRPr="00D44C85">
        <w:rPr>
          <w:rFonts w:ascii="Times New Roman" w:eastAsia="SimSun" w:hAnsi="Times New Roman"/>
          <w:b/>
          <w:bCs/>
          <w:sz w:val="24"/>
          <w:szCs w:val="24"/>
        </w:rPr>
        <w:t>ài liệu tham khảo</w:t>
      </w:r>
    </w:p>
    <w:p w14:paraId="08A6AC21" w14:textId="1AE3A0E4" w:rsidR="00992A46" w:rsidRPr="009C21D3" w:rsidRDefault="00992A46" w:rsidP="00BF5E3F">
      <w:pPr>
        <w:numPr>
          <w:ilvl w:val="0"/>
          <w:numId w:val="1"/>
        </w:numPr>
        <w:spacing w:after="0" w:line="360" w:lineRule="auto"/>
        <w:ind w:left="357" w:hanging="357"/>
        <w:jc w:val="both"/>
        <w:rPr>
          <w:rFonts w:ascii="Times New Roman" w:hAnsi="Times New Roman"/>
          <w:sz w:val="24"/>
          <w:szCs w:val="24"/>
        </w:rPr>
      </w:pPr>
      <w:r w:rsidRPr="009C21D3">
        <w:rPr>
          <w:rFonts w:ascii="Times New Roman" w:hAnsi="Times New Roman"/>
          <w:sz w:val="24"/>
          <w:szCs w:val="24"/>
        </w:rPr>
        <w:t xml:space="preserve">Nguyễn Văn Cung, Nguyễn Xuân Đặng, Ngô Trí Viềng, </w:t>
      </w:r>
      <w:r w:rsidRPr="009C21D3">
        <w:rPr>
          <w:rFonts w:ascii="Times New Roman" w:hAnsi="Times New Roman"/>
          <w:i/>
          <w:iCs/>
          <w:sz w:val="24"/>
          <w:szCs w:val="24"/>
        </w:rPr>
        <w:t>Công trình tháo lũ trong đầu mối thủy lợi</w:t>
      </w:r>
      <w:r w:rsidRPr="009C21D3">
        <w:rPr>
          <w:rFonts w:ascii="Times New Roman" w:hAnsi="Times New Roman"/>
          <w:sz w:val="24"/>
          <w:szCs w:val="24"/>
        </w:rPr>
        <w:t>, Nxb. Khoa học và Kỹ thuật, Hà Nội, 1977</w:t>
      </w:r>
      <w:r w:rsidR="005F0AFF">
        <w:rPr>
          <w:rFonts w:ascii="Times New Roman" w:hAnsi="Times New Roman"/>
          <w:sz w:val="24"/>
          <w:szCs w:val="24"/>
          <w:lang w:val="en-US"/>
        </w:rPr>
        <w:t>.</w:t>
      </w:r>
    </w:p>
    <w:p w14:paraId="7D261912" w14:textId="29A00A4B" w:rsidR="00992A46" w:rsidRPr="009C21D3" w:rsidRDefault="00992A46" w:rsidP="00BF5E3F">
      <w:pPr>
        <w:numPr>
          <w:ilvl w:val="0"/>
          <w:numId w:val="1"/>
        </w:numPr>
        <w:spacing w:after="0" w:line="360" w:lineRule="auto"/>
        <w:ind w:left="357" w:hanging="357"/>
        <w:jc w:val="both"/>
        <w:rPr>
          <w:rFonts w:ascii="Times New Roman" w:hAnsi="Times New Roman"/>
          <w:sz w:val="24"/>
          <w:szCs w:val="24"/>
        </w:rPr>
      </w:pPr>
      <w:r w:rsidRPr="009C21D3">
        <w:rPr>
          <w:rFonts w:ascii="Times New Roman" w:hAnsi="Times New Roman"/>
          <w:sz w:val="24"/>
          <w:szCs w:val="24"/>
        </w:rPr>
        <w:t>Bộ Nông nghiệp và PTNT - Viện Khoa học Thủy lợi,</w:t>
      </w:r>
      <w:r w:rsidRPr="009C21D3">
        <w:rPr>
          <w:rFonts w:ascii="Times New Roman" w:hAnsi="Times New Roman"/>
          <w:i/>
          <w:iCs/>
          <w:sz w:val="24"/>
          <w:szCs w:val="24"/>
        </w:rPr>
        <w:t xml:space="preserve"> Sổ tay Kỹ thuật thủy lợi</w:t>
      </w:r>
      <w:r w:rsidR="00BB000F">
        <w:rPr>
          <w:rFonts w:ascii="Times New Roman" w:hAnsi="Times New Roman"/>
          <w:i/>
          <w:iCs/>
          <w:sz w:val="24"/>
          <w:szCs w:val="24"/>
        </w:rPr>
        <w:t>,</w:t>
      </w:r>
      <w:r w:rsidRPr="009C21D3">
        <w:rPr>
          <w:rFonts w:ascii="Times New Roman" w:hAnsi="Times New Roman"/>
          <w:i/>
          <w:iCs/>
          <w:sz w:val="24"/>
          <w:szCs w:val="24"/>
        </w:rPr>
        <w:t>Phần 2</w:t>
      </w:r>
      <w:r w:rsidR="000B3EA8">
        <w:rPr>
          <w:rFonts w:ascii="Times New Roman" w:hAnsi="Times New Roman"/>
          <w:i/>
          <w:iCs/>
          <w:sz w:val="24"/>
          <w:szCs w:val="24"/>
        </w:rPr>
        <w:t>,</w:t>
      </w:r>
      <w:r w:rsidRPr="009C21D3">
        <w:rPr>
          <w:rFonts w:ascii="Times New Roman" w:hAnsi="Times New Roman"/>
          <w:i/>
          <w:iCs/>
          <w:sz w:val="24"/>
          <w:szCs w:val="24"/>
        </w:rPr>
        <w:t xml:space="preserve"> Công trình thuỷ công Tập 2</w:t>
      </w:r>
      <w:r w:rsidRPr="009C21D3">
        <w:rPr>
          <w:rFonts w:ascii="Times New Roman" w:hAnsi="Times New Roman"/>
          <w:sz w:val="24"/>
          <w:szCs w:val="24"/>
        </w:rPr>
        <w:t>, Nxb. Nông nghiệp, Hà Nội, 2004</w:t>
      </w:r>
      <w:r w:rsidR="005F0AFF">
        <w:rPr>
          <w:rFonts w:ascii="Times New Roman" w:hAnsi="Times New Roman"/>
          <w:sz w:val="24"/>
          <w:szCs w:val="24"/>
          <w:lang w:val="en-US"/>
        </w:rPr>
        <w:t>.</w:t>
      </w:r>
    </w:p>
    <w:p w14:paraId="399CB263" w14:textId="7BB7B350" w:rsidR="00992A46" w:rsidRPr="009C21D3" w:rsidRDefault="00992A46" w:rsidP="00BF5E3F">
      <w:pPr>
        <w:numPr>
          <w:ilvl w:val="0"/>
          <w:numId w:val="1"/>
        </w:numPr>
        <w:spacing w:after="0" w:line="360" w:lineRule="auto"/>
        <w:ind w:left="357" w:hanging="357"/>
        <w:jc w:val="both"/>
        <w:rPr>
          <w:rFonts w:ascii="Times New Roman" w:hAnsi="Times New Roman"/>
          <w:sz w:val="24"/>
          <w:szCs w:val="24"/>
        </w:rPr>
      </w:pPr>
      <w:r w:rsidRPr="009C21D3">
        <w:rPr>
          <w:rFonts w:ascii="Times New Roman" w:hAnsi="Times New Roman"/>
          <w:sz w:val="24"/>
          <w:szCs w:val="24"/>
        </w:rPr>
        <w:t xml:space="preserve">Nguyễn Xuân Đặng, Nguyễn Xuân Trường, Trịnh Trọng Hàn, </w:t>
      </w:r>
      <w:r w:rsidRPr="009C21D3">
        <w:rPr>
          <w:rFonts w:ascii="Times New Roman" w:hAnsi="Times New Roman"/>
          <w:i/>
          <w:iCs/>
          <w:sz w:val="24"/>
          <w:szCs w:val="24"/>
        </w:rPr>
        <w:t>Thủy công (Tập 1</w:t>
      </w:r>
      <w:r w:rsidR="000B3EA8">
        <w:rPr>
          <w:rFonts w:ascii="Times New Roman" w:hAnsi="Times New Roman"/>
          <w:i/>
          <w:iCs/>
          <w:sz w:val="24"/>
          <w:szCs w:val="24"/>
        </w:rPr>
        <w:t>)</w:t>
      </w:r>
      <w:r w:rsidRPr="009C21D3">
        <w:rPr>
          <w:rFonts w:ascii="Times New Roman" w:hAnsi="Times New Roman"/>
          <w:sz w:val="24"/>
          <w:szCs w:val="24"/>
        </w:rPr>
        <w:t>, Nxb. Xây dựng, Hà Nội, 2005</w:t>
      </w:r>
      <w:r w:rsidR="005F0AFF">
        <w:rPr>
          <w:rFonts w:ascii="Times New Roman" w:hAnsi="Times New Roman"/>
          <w:sz w:val="24"/>
          <w:szCs w:val="24"/>
          <w:lang w:val="en-US"/>
        </w:rPr>
        <w:t>.</w:t>
      </w:r>
    </w:p>
    <w:p w14:paraId="4B745AB4" w14:textId="669A2071" w:rsidR="00992A46" w:rsidRPr="009C21D3" w:rsidRDefault="00992A46" w:rsidP="00BF5E3F">
      <w:pPr>
        <w:numPr>
          <w:ilvl w:val="0"/>
          <w:numId w:val="1"/>
        </w:numPr>
        <w:spacing w:before="120" w:after="0" w:line="360" w:lineRule="auto"/>
        <w:ind w:left="357" w:hanging="357"/>
        <w:jc w:val="both"/>
        <w:rPr>
          <w:rFonts w:ascii="Times New Roman" w:eastAsia="SimSun" w:hAnsi="Times New Roman"/>
          <w:sz w:val="24"/>
          <w:szCs w:val="24"/>
        </w:rPr>
      </w:pPr>
      <w:r w:rsidRPr="00BF5E3F">
        <w:rPr>
          <w:rFonts w:ascii="Times New Roman" w:hAnsi="Times New Roman"/>
          <w:sz w:val="24"/>
          <w:szCs w:val="24"/>
        </w:rPr>
        <w:t xml:space="preserve">P.G. Kixelev (Chủ biên), </w:t>
      </w:r>
      <w:r w:rsidRPr="00BF5E3F">
        <w:rPr>
          <w:rFonts w:ascii="Times New Roman" w:hAnsi="Times New Roman"/>
          <w:i/>
          <w:sz w:val="24"/>
          <w:szCs w:val="24"/>
        </w:rPr>
        <w:t xml:space="preserve">Sổ tay tính toán thủy lực, </w:t>
      </w:r>
      <w:r w:rsidRPr="00BF5E3F">
        <w:rPr>
          <w:rFonts w:ascii="Times New Roman" w:hAnsi="Times New Roman"/>
          <w:sz w:val="24"/>
          <w:szCs w:val="24"/>
        </w:rPr>
        <w:t>(Lưu Công Đào và Nguyễn Tài dịch), Nxb. “Mir”, Moskva, 1984</w:t>
      </w:r>
      <w:r w:rsidR="00BF5E3F">
        <w:rPr>
          <w:rFonts w:ascii="Times New Roman" w:hAnsi="Times New Roman"/>
          <w:sz w:val="24"/>
          <w:szCs w:val="24"/>
          <w:lang w:val="en-US"/>
        </w:rPr>
        <w:t>.</w:t>
      </w:r>
    </w:p>
    <w:sectPr w:rsidR="00992A46" w:rsidRPr="009C21D3" w:rsidSect="008714DF">
      <w:pgSz w:w="11906" w:h="16838" w:code="9"/>
      <w:pgMar w:top="1134" w:right="1134" w:bottom="1134" w:left="1701"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F224B"/>
    <w:multiLevelType w:val="hybridMultilevel"/>
    <w:tmpl w:val="3F342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41328F"/>
    <w:multiLevelType w:val="hybridMultilevel"/>
    <w:tmpl w:val="D092F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D96E3A"/>
    <w:multiLevelType w:val="hybridMultilevel"/>
    <w:tmpl w:val="D092F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3537005">
    <w:abstractNumId w:val="0"/>
  </w:num>
  <w:num w:numId="2" w16cid:durableId="1895388673">
    <w:abstractNumId w:val="2"/>
  </w:num>
  <w:num w:numId="3" w16cid:durableId="905729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A46"/>
    <w:rsid w:val="00053D34"/>
    <w:rsid w:val="000A517A"/>
    <w:rsid w:val="000B3EA8"/>
    <w:rsid w:val="000D49F2"/>
    <w:rsid w:val="000E0D04"/>
    <w:rsid w:val="001123A2"/>
    <w:rsid w:val="001A617F"/>
    <w:rsid w:val="001E4444"/>
    <w:rsid w:val="00252DB1"/>
    <w:rsid w:val="0027413C"/>
    <w:rsid w:val="002D4520"/>
    <w:rsid w:val="002F195A"/>
    <w:rsid w:val="00316A7C"/>
    <w:rsid w:val="0033230C"/>
    <w:rsid w:val="00334CEF"/>
    <w:rsid w:val="003B3D6D"/>
    <w:rsid w:val="003F29B8"/>
    <w:rsid w:val="004568AA"/>
    <w:rsid w:val="004807A5"/>
    <w:rsid w:val="004D13F5"/>
    <w:rsid w:val="00553F15"/>
    <w:rsid w:val="00557C27"/>
    <w:rsid w:val="0057168D"/>
    <w:rsid w:val="005808CD"/>
    <w:rsid w:val="00592D52"/>
    <w:rsid w:val="005D0787"/>
    <w:rsid w:val="005E71AF"/>
    <w:rsid w:val="005F0AFF"/>
    <w:rsid w:val="005F469F"/>
    <w:rsid w:val="0062761E"/>
    <w:rsid w:val="00673C9C"/>
    <w:rsid w:val="006A46C4"/>
    <w:rsid w:val="006A47A2"/>
    <w:rsid w:val="006B3854"/>
    <w:rsid w:val="00715333"/>
    <w:rsid w:val="007435D0"/>
    <w:rsid w:val="007B2FE9"/>
    <w:rsid w:val="00823294"/>
    <w:rsid w:val="008714DF"/>
    <w:rsid w:val="008A0656"/>
    <w:rsid w:val="0090469D"/>
    <w:rsid w:val="009248E2"/>
    <w:rsid w:val="00992A46"/>
    <w:rsid w:val="00A05DC8"/>
    <w:rsid w:val="00A746D6"/>
    <w:rsid w:val="00A853C1"/>
    <w:rsid w:val="00AA6E25"/>
    <w:rsid w:val="00AB2606"/>
    <w:rsid w:val="00AE21CA"/>
    <w:rsid w:val="00B01AED"/>
    <w:rsid w:val="00B14845"/>
    <w:rsid w:val="00B60F26"/>
    <w:rsid w:val="00BB000F"/>
    <w:rsid w:val="00BF5E3F"/>
    <w:rsid w:val="00C972C9"/>
    <w:rsid w:val="00D44C85"/>
    <w:rsid w:val="00D55F2E"/>
    <w:rsid w:val="00D87760"/>
    <w:rsid w:val="00DB6C44"/>
    <w:rsid w:val="00E86A10"/>
    <w:rsid w:val="00E934DD"/>
    <w:rsid w:val="00EF63FE"/>
    <w:rsid w:val="00F66F26"/>
    <w:rsid w:val="00FC122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D8F4"/>
  <w15:chartTrackingRefBased/>
  <w15:docId w15:val="{D9FCB449-5368-4C4C-AED3-ED05B6715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A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next w:val="TableGrid"/>
    <w:uiPriority w:val="59"/>
    <w:rsid w:val="00992A46"/>
    <w:pPr>
      <w:spacing w:after="0" w:line="240" w:lineRule="auto"/>
    </w:pPr>
    <w:rPr>
      <w:rFonts w:ascii="Times New Roman" w:eastAsia="SimSun"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92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1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481</Words>
  <Characters>2745</Characters>
  <Application>Microsoft Office Word</Application>
  <DocSecurity>0</DocSecurity>
  <Lines>22</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dcterms:created xsi:type="dcterms:W3CDTF">2023-09-24T03:51:00Z</dcterms:created>
  <dcterms:modified xsi:type="dcterms:W3CDTF">2023-09-24T04:02:00Z</dcterms:modified>
</cp:coreProperties>
</file>